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4E393" w14:textId="4CE1485B" w:rsidR="008157AF" w:rsidRPr="008C39F7" w:rsidRDefault="008157AF" w:rsidP="008157A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Pr="008C39F7">
        <w:rPr>
          <w:rFonts w:ascii="Arial" w:eastAsia="SimSun" w:hAnsi="Arial" w:cs="Times New Roman"/>
          <w:b/>
          <w:sz w:val="24"/>
          <w:szCs w:val="20"/>
        </w:rPr>
        <w:t>WG4 Meeting #</w:t>
      </w:r>
      <w:r>
        <w:rPr>
          <w:rFonts w:ascii="Arial" w:eastAsia="SimSun" w:hAnsi="Arial" w:cs="Times New Roman"/>
          <w:b/>
          <w:sz w:val="24"/>
          <w:szCs w:val="20"/>
        </w:rPr>
        <w:t>109</w:t>
      </w:r>
      <w:r w:rsidRPr="008C39F7">
        <w:rPr>
          <w:rFonts w:ascii="Arial" w:eastAsia="SimSun" w:hAnsi="Arial" w:cs="Times New Roman"/>
          <w:b/>
          <w:bCs/>
          <w:sz w:val="24"/>
          <w:szCs w:val="20"/>
        </w:rPr>
        <w:tab/>
      </w:r>
      <w:r w:rsidRPr="00353045">
        <w:rPr>
          <w:rFonts w:ascii="Arial" w:eastAsia="SimSun" w:hAnsi="Arial" w:cs="Times New Roman"/>
          <w:b/>
          <w:bCs/>
          <w:sz w:val="24"/>
          <w:szCs w:val="20"/>
          <w:lang w:eastAsia="ja-JP"/>
        </w:rPr>
        <w:t>R4-</w:t>
      </w:r>
      <w:r w:rsidR="00043DCE" w:rsidRPr="00353045">
        <w:t xml:space="preserve"> </w:t>
      </w:r>
      <w:r w:rsidR="00043DCE" w:rsidRPr="00353045">
        <w:rPr>
          <w:rFonts w:ascii="Arial" w:eastAsia="SimSun" w:hAnsi="Arial" w:cs="Times New Roman"/>
          <w:b/>
          <w:bCs/>
          <w:sz w:val="24"/>
          <w:szCs w:val="20"/>
          <w:lang w:eastAsia="zh-CN"/>
        </w:rPr>
        <w:t>2320516</w:t>
      </w:r>
    </w:p>
    <w:p w14:paraId="283B5A31" w14:textId="77777777" w:rsidR="008157AF" w:rsidRPr="002B69F3" w:rsidRDefault="008157AF" w:rsidP="008157A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lang w:val="en-GB"/>
        </w:rPr>
        <w:t>Chicago</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USA</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November</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13</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 xml:space="preserve"> November 17</w:t>
      </w:r>
      <w:r w:rsidRPr="002B69F3">
        <w:rPr>
          <w:rFonts w:ascii="Arial" w:eastAsia="SimSun" w:hAnsi="Arial" w:cs="Times New Roman"/>
          <w:b/>
          <w:sz w:val="24"/>
          <w:szCs w:val="20"/>
        </w:rPr>
        <w:t>, 2023</w:t>
      </w:r>
    </w:p>
    <w:bookmarkEnd w:id="0"/>
    <w:bookmarkEnd w:id="1"/>
    <w:p w14:paraId="07FFD0D6" w14:textId="77777777" w:rsidR="008157AF" w:rsidRPr="008C39F7" w:rsidRDefault="008157AF" w:rsidP="008157AF">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BFB5CB5" w14:textId="77777777" w:rsidR="008157AF" w:rsidRPr="008C39F7" w:rsidRDefault="008157AF" w:rsidP="008157AF">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Nokia, Nokia Shanghai Bell</w:t>
      </w:r>
    </w:p>
    <w:p w14:paraId="75208A15" w14:textId="77777777" w:rsidR="008157AF" w:rsidRPr="008C39F7" w:rsidRDefault="008157AF" w:rsidP="008157AF">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Pr="001300C4">
        <w:rPr>
          <w:rFonts w:ascii="Arial" w:eastAsia="Calibri" w:hAnsi="Arial" w:cs="Arial"/>
          <w:b/>
          <w:bCs/>
          <w:sz w:val="24"/>
        </w:rPr>
        <w:t>Evaluation of Low power wake-up receiver architectures</w:t>
      </w:r>
    </w:p>
    <w:p w14:paraId="7C5E2B0E" w14:textId="77777777" w:rsidR="008157AF" w:rsidRPr="008C39F7" w:rsidRDefault="008157AF" w:rsidP="008157AF">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Pr>
          <w:rFonts w:ascii="Arial" w:eastAsia="MS Mincho" w:hAnsi="Arial" w:cs="Arial"/>
          <w:b/>
          <w:bCs/>
          <w:sz w:val="24"/>
          <w:szCs w:val="20"/>
        </w:rPr>
        <w:t>8.20.2</w:t>
      </w:r>
    </w:p>
    <w:p w14:paraId="43A6B9C9" w14:textId="77777777" w:rsidR="008157AF" w:rsidRPr="008C39F7" w:rsidRDefault="008157AF" w:rsidP="008157AF">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t>Discussion</w:t>
      </w:r>
    </w:p>
    <w:p w14:paraId="6E323E0A" w14:textId="77777777" w:rsidR="008157AF" w:rsidRPr="008C39F7" w:rsidRDefault="008157AF" w:rsidP="008157AF">
      <w:pPr>
        <w:tabs>
          <w:tab w:val="left" w:pos="1985"/>
        </w:tabs>
        <w:rPr>
          <w:rFonts w:ascii="Arial" w:eastAsia="Calibri" w:hAnsi="Arial" w:cs="Arial"/>
          <w:b/>
          <w:bCs/>
          <w:sz w:val="24"/>
        </w:rPr>
      </w:pPr>
    </w:p>
    <w:p w14:paraId="188306A9" w14:textId="77777777" w:rsidR="008157AF" w:rsidRPr="008C39F7" w:rsidRDefault="008157AF" w:rsidP="008157AF">
      <w:pPr>
        <w:pStyle w:val="RAN4H1"/>
      </w:pPr>
      <w:bookmarkStart w:id="3" w:name="_Toc116995841"/>
      <w:r w:rsidRPr="008C39F7">
        <w:t>Intro</w:t>
      </w:r>
      <w:r w:rsidRPr="008C39F7">
        <w:rPr>
          <w:rStyle w:val="RAN4H1Char"/>
        </w:rPr>
        <w:t>ductio</w:t>
      </w:r>
      <w:r w:rsidRPr="008C39F7">
        <w:t>n</w:t>
      </w:r>
      <w:bookmarkEnd w:id="3"/>
    </w:p>
    <w:p w14:paraId="75A35323" w14:textId="2F03E806" w:rsidR="008157AF" w:rsidRDefault="008157AF" w:rsidP="008157AF">
      <w:r>
        <w:t xml:space="preserve">In this paper, we present our views on pending issues that were identified in the RAN4#108-bis WG meeting </w:t>
      </w:r>
      <w:r>
        <w:fldChar w:fldCharType="begin"/>
      </w:r>
      <w:r>
        <w:instrText xml:space="preserve"> REF _Ref146109084 \r \h </w:instrText>
      </w:r>
      <w:r>
        <w:fldChar w:fldCharType="separate"/>
      </w:r>
      <w:r>
        <w:t>[1]</w:t>
      </w:r>
      <w:r>
        <w:fldChar w:fldCharType="end"/>
      </w:r>
      <w:r>
        <w:t>.</w:t>
      </w:r>
    </w:p>
    <w:p w14:paraId="0581CEF2" w14:textId="77777777" w:rsidR="008157AF" w:rsidRPr="00495D69" w:rsidRDefault="008157AF" w:rsidP="008157AF">
      <w:pPr>
        <w:pStyle w:val="RAN4H1"/>
      </w:pPr>
      <w:bookmarkStart w:id="4" w:name="_Toc116995842"/>
      <w:r w:rsidRPr="008C39F7">
        <w:t>Discussion</w:t>
      </w:r>
      <w:bookmarkEnd w:id="4"/>
    </w:p>
    <w:p w14:paraId="78A154BB" w14:textId="77777777" w:rsidR="008157AF" w:rsidRPr="008157AF" w:rsidRDefault="008157AF" w:rsidP="008157AF">
      <w:pPr>
        <w:pStyle w:val="RAN4H2"/>
        <w:rPr>
          <w:color w:val="auto"/>
        </w:rPr>
      </w:pPr>
      <w:r w:rsidRPr="008157AF">
        <w:rPr>
          <w:color w:val="auto"/>
        </w:rPr>
        <w:t>UE Noise Figure</w:t>
      </w:r>
    </w:p>
    <w:p w14:paraId="23529D26" w14:textId="6F29C148" w:rsidR="008157AF" w:rsidRDefault="008157AF" w:rsidP="008157AF">
      <w:r>
        <w:t xml:space="preserve">For deriving the NF for OOK based LP-WUR architectures, suitable receiver components are considered for proper envelope detection of OOK signal. Further, there is a tradeoff between the noise figure and power consumption. Considering this, for </w:t>
      </w:r>
      <w:bookmarkStart w:id="5" w:name="_Hlk149915245"/>
      <w:r>
        <w:t>Zero-IF/Low-IF architecture the NF can be assumed to be around 9dB</w:t>
      </w:r>
      <w:bookmarkEnd w:id="5"/>
      <w:r>
        <w:t xml:space="preserve">. While for IF Envelope architecture, we could use ~10dB NF, and for RF envelope detector the NF can be considered to be 30dB. For </w:t>
      </w:r>
      <w:r w:rsidR="00F05464">
        <w:t xml:space="preserve">an </w:t>
      </w:r>
      <w:r>
        <w:t>OFDM based WUR, whether time-domain correlat</w:t>
      </w:r>
      <w:r w:rsidR="00F05464">
        <w:t>or</w:t>
      </w:r>
      <w:r>
        <w:t xml:space="preserve"> or frequency-domain correlat</w:t>
      </w:r>
      <w:r w:rsidR="00F05464">
        <w:t xml:space="preserve">or, the noise performance is not far from the standard OFDM receiver. </w:t>
      </w:r>
      <w:r w:rsidR="00C713E4">
        <w:t xml:space="preserve">Thus, for both set of WUR architectures the NF can be assumed to be 9 </w:t>
      </w:r>
      <w:proofErr w:type="spellStart"/>
      <w:r w:rsidR="00C713E4">
        <w:t>dB.</w:t>
      </w:r>
      <w:proofErr w:type="spellEnd"/>
    </w:p>
    <w:p w14:paraId="29731794" w14:textId="702703C2" w:rsidR="008157AF" w:rsidRPr="00AF4AB6" w:rsidRDefault="008157AF" w:rsidP="008157AF">
      <w:pPr>
        <w:pStyle w:val="RAN4observation0"/>
        <w:numPr>
          <w:ilvl w:val="0"/>
          <w:numId w:val="6"/>
        </w:numPr>
        <w:spacing w:line="256" w:lineRule="auto"/>
        <w:rPr>
          <w:color w:val="000000" w:themeColor="text1"/>
        </w:rPr>
      </w:pPr>
      <w:bookmarkStart w:id="6" w:name="_Toc149929784"/>
      <w:r w:rsidRPr="00832D69">
        <w:rPr>
          <w:color w:val="000000" w:themeColor="text1"/>
        </w:rPr>
        <w:t xml:space="preserve">The above assumed NF for each </w:t>
      </w:r>
      <w:r>
        <w:rPr>
          <w:color w:val="000000" w:themeColor="text1"/>
        </w:rPr>
        <w:t xml:space="preserve">OOK based LP-WUR </w:t>
      </w:r>
      <w:r w:rsidRPr="00832D69">
        <w:rPr>
          <w:color w:val="000000" w:themeColor="text1"/>
        </w:rPr>
        <w:t xml:space="preserve">architecture is derived considering the </w:t>
      </w:r>
      <w:r>
        <w:rPr>
          <w:color w:val="000000" w:themeColor="text1"/>
        </w:rPr>
        <w:t>minimum detection performance of the envelope detectors and the trade-off between power consumption and coverage.</w:t>
      </w:r>
      <w:bookmarkEnd w:id="6"/>
    </w:p>
    <w:p w14:paraId="2AB54B86" w14:textId="77777777" w:rsidR="00AF4AB6" w:rsidRDefault="00AF4AB6" w:rsidP="00AF4AB6">
      <w:pPr>
        <w:pStyle w:val="RAN4proposal"/>
      </w:pPr>
      <w:bookmarkStart w:id="7" w:name="_Toc149929785"/>
      <w:r>
        <w:t xml:space="preserve">NF for Zero-IF/Low-IF BB envelope detector architecture can be assumed to be 9 </w:t>
      </w:r>
      <w:proofErr w:type="spellStart"/>
      <w:r>
        <w:t>dB.</w:t>
      </w:r>
      <w:bookmarkEnd w:id="7"/>
      <w:proofErr w:type="spellEnd"/>
      <w:r>
        <w:t xml:space="preserve"> </w:t>
      </w:r>
    </w:p>
    <w:p w14:paraId="43796F31" w14:textId="77777777" w:rsidR="00AF4AB6" w:rsidRDefault="00AF4AB6" w:rsidP="00AF4AB6">
      <w:pPr>
        <w:pStyle w:val="RAN4proposal"/>
      </w:pPr>
      <w:bookmarkStart w:id="8" w:name="_Toc149929786"/>
      <w:r>
        <w:t xml:space="preserve">NF for heterodyne IF envelope detector architecture can be assumed to be 10 </w:t>
      </w:r>
      <w:proofErr w:type="spellStart"/>
      <w:r>
        <w:t>dB.</w:t>
      </w:r>
      <w:bookmarkEnd w:id="8"/>
      <w:proofErr w:type="spellEnd"/>
      <w:r>
        <w:t xml:space="preserve"> </w:t>
      </w:r>
    </w:p>
    <w:p w14:paraId="64CC9F32" w14:textId="77777777" w:rsidR="00AF4AB6" w:rsidRDefault="00AF4AB6" w:rsidP="00AF4AB6">
      <w:pPr>
        <w:pStyle w:val="RAN4proposal"/>
      </w:pPr>
      <w:bookmarkStart w:id="9" w:name="_Toc149929787"/>
      <w:r>
        <w:t xml:space="preserve">NF for RF envelope detector architecture can be assumed to be 30 </w:t>
      </w:r>
      <w:proofErr w:type="spellStart"/>
      <w:r>
        <w:t>dB.</w:t>
      </w:r>
      <w:bookmarkEnd w:id="9"/>
      <w:proofErr w:type="spellEnd"/>
      <w:r>
        <w:t xml:space="preserve"> </w:t>
      </w:r>
    </w:p>
    <w:p w14:paraId="01842F02" w14:textId="6FA13441" w:rsidR="00AF4AB6" w:rsidRDefault="00AF4AB6" w:rsidP="00AF4AB6">
      <w:pPr>
        <w:pStyle w:val="RAN4proposal"/>
      </w:pPr>
      <w:bookmarkStart w:id="10" w:name="_Toc149929788"/>
      <w:r>
        <w:t xml:space="preserve">NF for OFDM based WUR (frequency or time domain correlator) architecture can be assumed to be 9 </w:t>
      </w:r>
      <w:proofErr w:type="spellStart"/>
      <w:r>
        <w:t>dB.</w:t>
      </w:r>
      <w:bookmarkEnd w:id="10"/>
      <w:proofErr w:type="spellEnd"/>
    </w:p>
    <w:p w14:paraId="73C3D88A" w14:textId="77777777" w:rsidR="008157AF" w:rsidRPr="008157AF" w:rsidRDefault="008157AF" w:rsidP="008157AF">
      <w:pPr>
        <w:pStyle w:val="RAN4H2"/>
        <w:rPr>
          <w:color w:val="auto"/>
        </w:rPr>
      </w:pPr>
      <w:r w:rsidRPr="008157AF">
        <w:rPr>
          <w:color w:val="auto"/>
        </w:rPr>
        <w:t>WUS power boosting</w:t>
      </w:r>
    </w:p>
    <w:p w14:paraId="3B5719D3" w14:textId="77777777" w:rsidR="008157AF" w:rsidRDefault="008157AF" w:rsidP="008157AF">
      <w:r>
        <w:t xml:space="preserve">With respect to the downlink power level of the WUS, the overall transmitted power from the BS should remain the same. This means that the WUS cannot be increased without lowering the power of the NR signal transmitted simultaneously.  The problem is illustrated in </w:t>
      </w:r>
      <w:r>
        <w:fldChar w:fldCharType="begin"/>
      </w:r>
      <w:r>
        <w:instrText xml:space="preserve"> REF _Ref146704319 \h </w:instrText>
      </w:r>
      <w:r>
        <w:fldChar w:fldCharType="separate"/>
      </w:r>
      <w:r>
        <w:t xml:space="preserve">Figure </w:t>
      </w:r>
      <w:r>
        <w:rPr>
          <w:noProof/>
        </w:rPr>
        <w:t>1</w:t>
      </w:r>
      <w:r>
        <w:fldChar w:fldCharType="end"/>
      </w:r>
      <w:r>
        <w:t>. To keep the target power for the full NR Band the NR signal (or part of the NR band) needs to be reduced in power to keep the overall power level when the WUS is increased in power. This will affect the general NR performance.</w:t>
      </w:r>
    </w:p>
    <w:p w14:paraId="17867884" w14:textId="77777777" w:rsidR="008157AF" w:rsidRDefault="008157AF" w:rsidP="008157AF">
      <w:pPr>
        <w:keepNext/>
      </w:pPr>
      <w:r>
        <w:rPr>
          <w:noProof/>
        </w:rPr>
        <w:lastRenderedPageBreak/>
        <w:drawing>
          <wp:inline distT="0" distB="0" distL="0" distR="0" wp14:anchorId="732A630F" wp14:editId="3C2738D3">
            <wp:extent cx="5669969" cy="2023096"/>
            <wp:effectExtent l="0" t="0" r="6985" b="0"/>
            <wp:docPr id="4" name="Picture 4" descr="A diagram of a computer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a computer program&#10;&#10;Description automatically generated with medium confidence"/>
                    <pic:cNvPicPr/>
                  </pic:nvPicPr>
                  <pic:blipFill>
                    <a:blip r:embed="rId8"/>
                    <a:stretch>
                      <a:fillRect/>
                    </a:stretch>
                  </pic:blipFill>
                  <pic:spPr>
                    <a:xfrm>
                      <a:off x="0" y="0"/>
                      <a:ext cx="5693002" cy="2031315"/>
                    </a:xfrm>
                    <a:prstGeom prst="rect">
                      <a:avLst/>
                    </a:prstGeom>
                  </pic:spPr>
                </pic:pic>
              </a:graphicData>
            </a:graphic>
          </wp:inline>
        </w:drawing>
      </w:r>
    </w:p>
    <w:p w14:paraId="1CCA10A9" w14:textId="77777777" w:rsidR="008157AF" w:rsidRDefault="008157AF" w:rsidP="008157AF">
      <w:pPr>
        <w:pStyle w:val="Caption"/>
        <w:jc w:val="left"/>
      </w:pPr>
      <w:bookmarkStart w:id="11" w:name="_Ref146704319"/>
      <w:r>
        <w:t xml:space="preserve">Figure </w:t>
      </w:r>
      <w:fldSimple w:instr=" SEQ Figure \* ARABIC ">
        <w:r>
          <w:rPr>
            <w:noProof/>
          </w:rPr>
          <w:t>1</w:t>
        </w:r>
      </w:fldSimple>
      <w:bookmarkEnd w:id="11"/>
      <w:r>
        <w:t xml:space="preserve"> Illustration of the NR+WUS downlink signal. The upper part of the figure illustrates the WUS signal increased in power and one of the NR frequency parts has been lowered to keep the overall same power level. The lower part of the figure illustrates all NR+ WUS with max power over full band.</w:t>
      </w:r>
    </w:p>
    <w:p w14:paraId="16B10E74" w14:textId="77777777" w:rsidR="008157AF" w:rsidRDefault="008157AF" w:rsidP="008157AF">
      <w:r>
        <w:t>To keep the overall maximum power level same for the BS, an alternative to the power boost of the WUS could be power pulling.  Listed below are the possible power pulling options for the discussed three OOK waveforms:</w:t>
      </w:r>
    </w:p>
    <w:p w14:paraId="21844817" w14:textId="77777777" w:rsidR="008157AF" w:rsidRDefault="008157AF" w:rsidP="008157AF">
      <w:pPr>
        <w:pStyle w:val="ListParagraph"/>
        <w:numPr>
          <w:ilvl w:val="0"/>
          <w:numId w:val="8"/>
        </w:numPr>
      </w:pPr>
      <w:r>
        <w:t>OOK-1 (M=1): No power pulling is possible (Power increase = 0dB)</w:t>
      </w:r>
    </w:p>
    <w:p w14:paraId="6ACE6CED" w14:textId="77777777" w:rsidR="008157AF" w:rsidRDefault="008157AF" w:rsidP="008157AF">
      <w:pPr>
        <w:pStyle w:val="ListParagraph"/>
        <w:numPr>
          <w:ilvl w:val="0"/>
          <w:numId w:val="8"/>
        </w:numPr>
      </w:pPr>
      <w:r>
        <w:t>OOK-2 (M=2): For the constellation 1-0 or 0-1 the power pulling can be 3dB.</w:t>
      </w:r>
    </w:p>
    <w:p w14:paraId="0C35A062" w14:textId="77777777" w:rsidR="008157AF" w:rsidRDefault="008157AF" w:rsidP="008157AF">
      <w:pPr>
        <w:pStyle w:val="ListParagraph"/>
        <w:numPr>
          <w:ilvl w:val="0"/>
          <w:numId w:val="8"/>
        </w:numPr>
      </w:pPr>
      <w:r>
        <w:t>OOK-4 (M=2): For the constellation 1-0 or 0-1 the power pulling can be 3dB.</w:t>
      </w:r>
    </w:p>
    <w:p w14:paraId="005692D1" w14:textId="77777777" w:rsidR="008157AF" w:rsidRDefault="008157AF" w:rsidP="008157AF">
      <w:r>
        <w:t xml:space="preserve">In </w:t>
      </w:r>
      <w:r>
        <w:fldChar w:fldCharType="begin"/>
      </w:r>
      <w:r>
        <w:instrText xml:space="preserve"> REF _Ref146720465 \h </w:instrText>
      </w:r>
      <w:r>
        <w:fldChar w:fldCharType="separate"/>
      </w:r>
      <w:r>
        <w:t xml:space="preserve">Figure </w:t>
      </w:r>
      <w:r>
        <w:rPr>
          <w:noProof/>
        </w:rPr>
        <w:t>3</w:t>
      </w:r>
      <w:r>
        <w:fldChar w:fldCharType="end"/>
      </w:r>
      <w:r>
        <w:t>, a sequence consisting of 1-0-1-</w:t>
      </w:r>
      <w:proofErr w:type="gramStart"/>
      <w:r>
        <w:t>0..</w:t>
      </w:r>
      <w:proofErr w:type="gramEnd"/>
      <w:r>
        <w:t xml:space="preserve"> and so forth is illustrated for OOK-1 with M=1 and for OOK-2/OOK-4 with M=2 during a NR slot. Manchester coding is not considered here. For OOK-1, one WUS symbol is transmitted for each NR symbol. This means that power pulling is not possible for the WUS signal. Instead, the NR data can be increased during the “zero” transmission. For OOK-2/OOK-4 with M=2, the energy in the zero sections can be moved to the “one” section within the NR symbols.  However, if 1-1 is send within the same NR symbol, power pulling will not be possible.</w:t>
      </w:r>
    </w:p>
    <w:p w14:paraId="144B0CC8" w14:textId="77777777" w:rsidR="008157AF" w:rsidRDefault="008157AF" w:rsidP="008157AF">
      <w:pPr>
        <w:keepNext/>
        <w:jc w:val="center"/>
      </w:pPr>
      <w:r>
        <w:rPr>
          <w:noProof/>
        </w:rPr>
        <w:drawing>
          <wp:inline distT="0" distB="0" distL="0" distR="0" wp14:anchorId="64EDDABD" wp14:editId="13ED83BE">
            <wp:extent cx="6113145" cy="1891030"/>
            <wp:effectExtent l="0" t="0" r="1905" b="0"/>
            <wp:docPr id="2"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computer&#10;&#10;Description automatically generated"/>
                    <pic:cNvPicPr/>
                  </pic:nvPicPr>
                  <pic:blipFill>
                    <a:blip r:embed="rId9"/>
                    <a:stretch>
                      <a:fillRect/>
                    </a:stretch>
                  </pic:blipFill>
                  <pic:spPr>
                    <a:xfrm>
                      <a:off x="0" y="0"/>
                      <a:ext cx="6113145" cy="1891030"/>
                    </a:xfrm>
                    <a:prstGeom prst="rect">
                      <a:avLst/>
                    </a:prstGeom>
                  </pic:spPr>
                </pic:pic>
              </a:graphicData>
            </a:graphic>
          </wp:inline>
        </w:drawing>
      </w:r>
    </w:p>
    <w:p w14:paraId="1E36189F" w14:textId="77777777" w:rsidR="008157AF" w:rsidRDefault="008157AF" w:rsidP="008157AF">
      <w:pPr>
        <w:pStyle w:val="Caption"/>
      </w:pPr>
      <w:bookmarkStart w:id="12" w:name="_Ref146720465"/>
      <w:r>
        <w:t xml:space="preserve">Figure </w:t>
      </w:r>
      <w:fldSimple w:instr=" SEQ Figure \* ARABIC ">
        <w:r>
          <w:rPr>
            <w:noProof/>
          </w:rPr>
          <w:t>3</w:t>
        </w:r>
      </w:fldSimple>
      <w:bookmarkEnd w:id="12"/>
      <w:r>
        <w:t xml:space="preserve"> Example of power pulling for a 1-0-1-0… sequence for OOK-2/OOK-4.</w:t>
      </w:r>
    </w:p>
    <w:p w14:paraId="1C5B43F1" w14:textId="77777777" w:rsidR="008157AF" w:rsidRDefault="008157AF" w:rsidP="008157AF">
      <w:pPr>
        <w:pStyle w:val="RAN4observation0"/>
        <w:ind w:left="0" w:firstLine="0"/>
      </w:pPr>
      <w:bookmarkStart w:id="13" w:name="_Toc146726471"/>
      <w:bookmarkStart w:id="14" w:name="_Toc149929789"/>
      <w:r>
        <w:t>For modulation type OOK-2 and OOK-4 with M=2, power can be increased up to 3dB without affecting the overall power budget for the BS.</w:t>
      </w:r>
      <w:bookmarkEnd w:id="13"/>
      <w:bookmarkEnd w:id="14"/>
    </w:p>
    <w:p w14:paraId="744A38BC" w14:textId="77777777" w:rsidR="008157AF" w:rsidRDefault="008157AF" w:rsidP="008157AF">
      <w:pPr>
        <w:pStyle w:val="RAN4proposal"/>
      </w:pPr>
      <w:bookmarkStart w:id="15" w:name="_Toc146726472"/>
      <w:bookmarkStart w:id="16" w:name="_Toc149929790"/>
      <w:r>
        <w:t>Do not use power boost as it will affect the overall power budget for the BS.</w:t>
      </w:r>
      <w:bookmarkEnd w:id="15"/>
      <w:bookmarkEnd w:id="16"/>
      <w:r>
        <w:t xml:space="preserve"> </w:t>
      </w:r>
    </w:p>
    <w:p w14:paraId="5E6F6960" w14:textId="77777777" w:rsidR="008157AF" w:rsidRPr="008C39F7" w:rsidRDefault="008157AF" w:rsidP="008157AF">
      <w:pPr>
        <w:pStyle w:val="RAN4proposal"/>
      </w:pPr>
      <w:bookmarkStart w:id="17" w:name="_Toc146726473"/>
      <w:bookmarkStart w:id="18" w:name="_Toc149929791"/>
      <w:r>
        <w:t>Power pulling of 3 dB can be used when possible (symbol constellation 1-0 and 0-1 for OOK-2 and OOK-4 with M=2).</w:t>
      </w:r>
      <w:bookmarkEnd w:id="17"/>
      <w:bookmarkEnd w:id="18"/>
    </w:p>
    <w:p w14:paraId="2F9A02A0" w14:textId="77777777" w:rsidR="008157AF" w:rsidRPr="008C39F7" w:rsidRDefault="008157AF" w:rsidP="008157AF">
      <w:pPr>
        <w:pStyle w:val="RAN4H1"/>
      </w:pPr>
      <w:bookmarkStart w:id="19" w:name="_Toc116995848"/>
      <w:r w:rsidRPr="008C39F7">
        <w:t>Conclusion</w:t>
      </w:r>
      <w:bookmarkEnd w:id="19"/>
    </w:p>
    <w:p w14:paraId="426378FC" w14:textId="77777777" w:rsidR="008157AF" w:rsidRPr="00D50A6B" w:rsidRDefault="008157AF" w:rsidP="008157AF">
      <w:r w:rsidRPr="008C39F7">
        <w:t>In the paper, the following Observations and Proposals were made:</w:t>
      </w:r>
    </w:p>
    <w:p w14:paraId="24063142" w14:textId="622FF648" w:rsidR="00987B6F" w:rsidRDefault="008157AF">
      <w:pPr>
        <w:pStyle w:val="TOC4"/>
        <w:tabs>
          <w:tab w:val="right" w:leader="dot" w:pos="9617"/>
        </w:tabs>
        <w:rPr>
          <w:rFonts w:asciiTheme="minorHAnsi" w:eastAsiaTheme="minorEastAsia" w:hAnsiTheme="minorHAnsi"/>
          <w:noProof/>
          <w:kern w:val="2"/>
          <w:sz w:val="22"/>
          <w14:ligatures w14:val="standardContextual"/>
        </w:rPr>
      </w:pPr>
      <w:r w:rsidRPr="008C39F7">
        <w:rPr>
          <w:i/>
          <w:iCs/>
          <w:u w:val="single"/>
        </w:rPr>
        <w:lastRenderedPageBreak/>
        <w:fldChar w:fldCharType="begin"/>
      </w:r>
      <w:r w:rsidRPr="008C39F7">
        <w:rPr>
          <w:i/>
          <w:iCs/>
          <w:u w:val="single"/>
        </w:rPr>
        <w:instrText xml:space="preserve"> TOC \n \h \z \t "RAN4 proposal,5,RAN4 observation,4" </w:instrText>
      </w:r>
      <w:r w:rsidRPr="008C39F7">
        <w:rPr>
          <w:i/>
          <w:iCs/>
          <w:u w:val="single"/>
        </w:rPr>
        <w:fldChar w:fldCharType="separate"/>
      </w:r>
      <w:hyperlink w:anchor="_Toc149929784" w:history="1">
        <w:r w:rsidR="00987B6F" w:rsidRPr="00C43E33">
          <w:rPr>
            <w:rStyle w:val="Hyperlink"/>
            <w:b/>
            <w:noProof/>
          </w:rPr>
          <w:t>Observation 1:</w:t>
        </w:r>
        <w:r w:rsidR="00987B6F" w:rsidRPr="00C43E33">
          <w:rPr>
            <w:rStyle w:val="Hyperlink"/>
            <w:noProof/>
          </w:rPr>
          <w:t xml:space="preserve"> The above assumed NF for each OOK based LP-WUR architecture is derived considering the minimum detection performance of the envelope detectors and the trade-off between power consumption and coverage.</w:t>
        </w:r>
      </w:hyperlink>
    </w:p>
    <w:p w14:paraId="1C9C89D8" w14:textId="0004DC85" w:rsidR="00987B6F" w:rsidRDefault="00000000">
      <w:pPr>
        <w:pStyle w:val="TOC5"/>
        <w:tabs>
          <w:tab w:val="right" w:leader="dot" w:pos="9617"/>
        </w:tabs>
        <w:rPr>
          <w:rFonts w:asciiTheme="minorHAnsi" w:eastAsiaTheme="minorEastAsia" w:hAnsiTheme="minorHAnsi"/>
          <w:b w:val="0"/>
          <w:noProof/>
          <w:kern w:val="2"/>
          <w:sz w:val="22"/>
          <w14:ligatures w14:val="standardContextual"/>
        </w:rPr>
      </w:pPr>
      <w:hyperlink w:anchor="_Toc149929785" w:history="1">
        <w:r w:rsidR="00987B6F" w:rsidRPr="00C43E33">
          <w:rPr>
            <w:rStyle w:val="Hyperlink"/>
            <w:noProof/>
          </w:rPr>
          <w:t>Proposal 1: NF for Zero-IF/Low-IF BB envelope detector architecture can be assumed to be 9 dB.</w:t>
        </w:r>
      </w:hyperlink>
    </w:p>
    <w:p w14:paraId="3C60E748" w14:textId="0A56CB60" w:rsidR="00987B6F" w:rsidRDefault="00000000">
      <w:pPr>
        <w:pStyle w:val="TOC5"/>
        <w:tabs>
          <w:tab w:val="right" w:leader="dot" w:pos="9617"/>
        </w:tabs>
        <w:rPr>
          <w:rFonts w:asciiTheme="minorHAnsi" w:eastAsiaTheme="minorEastAsia" w:hAnsiTheme="minorHAnsi"/>
          <w:b w:val="0"/>
          <w:noProof/>
          <w:kern w:val="2"/>
          <w:sz w:val="22"/>
          <w14:ligatures w14:val="standardContextual"/>
        </w:rPr>
      </w:pPr>
      <w:hyperlink w:anchor="_Toc149929786" w:history="1">
        <w:r w:rsidR="00987B6F" w:rsidRPr="00C43E33">
          <w:rPr>
            <w:rStyle w:val="Hyperlink"/>
            <w:noProof/>
          </w:rPr>
          <w:t>Proposal 2: NF for heterodyne IF envelope detector architecture can be assumed to be 10 dB.</w:t>
        </w:r>
      </w:hyperlink>
    </w:p>
    <w:p w14:paraId="6C957764" w14:textId="1ECC9FCB" w:rsidR="00987B6F" w:rsidRDefault="00000000">
      <w:pPr>
        <w:pStyle w:val="TOC5"/>
        <w:tabs>
          <w:tab w:val="right" w:leader="dot" w:pos="9617"/>
        </w:tabs>
        <w:rPr>
          <w:rFonts w:asciiTheme="minorHAnsi" w:eastAsiaTheme="minorEastAsia" w:hAnsiTheme="minorHAnsi"/>
          <w:b w:val="0"/>
          <w:noProof/>
          <w:kern w:val="2"/>
          <w:sz w:val="22"/>
          <w14:ligatures w14:val="standardContextual"/>
        </w:rPr>
      </w:pPr>
      <w:hyperlink w:anchor="_Toc149929787" w:history="1">
        <w:r w:rsidR="00987B6F" w:rsidRPr="00C43E33">
          <w:rPr>
            <w:rStyle w:val="Hyperlink"/>
            <w:noProof/>
          </w:rPr>
          <w:t>Proposal 3: NF for RF envelope detector architecture can be assumed to be 30 dB.</w:t>
        </w:r>
      </w:hyperlink>
    </w:p>
    <w:p w14:paraId="3D12270C" w14:textId="4505EC9B" w:rsidR="00987B6F" w:rsidRDefault="00000000">
      <w:pPr>
        <w:pStyle w:val="TOC5"/>
        <w:tabs>
          <w:tab w:val="right" w:leader="dot" w:pos="9617"/>
        </w:tabs>
        <w:rPr>
          <w:rFonts w:asciiTheme="minorHAnsi" w:eastAsiaTheme="minorEastAsia" w:hAnsiTheme="minorHAnsi"/>
          <w:b w:val="0"/>
          <w:noProof/>
          <w:kern w:val="2"/>
          <w:sz w:val="22"/>
          <w14:ligatures w14:val="standardContextual"/>
        </w:rPr>
      </w:pPr>
      <w:hyperlink w:anchor="_Toc149929788" w:history="1">
        <w:r w:rsidR="00987B6F" w:rsidRPr="00C43E33">
          <w:rPr>
            <w:rStyle w:val="Hyperlink"/>
            <w:noProof/>
          </w:rPr>
          <w:t>Proposal 4: NF for OFDM based WUR (frequency or time domain correlator) architecture can be assumed to be 9 dB.</w:t>
        </w:r>
      </w:hyperlink>
    </w:p>
    <w:p w14:paraId="7C70CA9A" w14:textId="78B46034" w:rsidR="00987B6F" w:rsidRDefault="00000000">
      <w:pPr>
        <w:pStyle w:val="TOC4"/>
        <w:tabs>
          <w:tab w:val="right" w:leader="dot" w:pos="9617"/>
        </w:tabs>
        <w:rPr>
          <w:rFonts w:asciiTheme="minorHAnsi" w:eastAsiaTheme="minorEastAsia" w:hAnsiTheme="minorHAnsi"/>
          <w:noProof/>
          <w:kern w:val="2"/>
          <w:sz w:val="22"/>
          <w14:ligatures w14:val="standardContextual"/>
        </w:rPr>
      </w:pPr>
      <w:hyperlink w:anchor="_Toc149929789" w:history="1">
        <w:r w:rsidR="00987B6F" w:rsidRPr="00C43E33">
          <w:rPr>
            <w:rStyle w:val="Hyperlink"/>
            <w:b/>
            <w:noProof/>
          </w:rPr>
          <w:t>Observation 2:</w:t>
        </w:r>
        <w:r w:rsidR="00987B6F" w:rsidRPr="00C43E33">
          <w:rPr>
            <w:rStyle w:val="Hyperlink"/>
            <w:noProof/>
          </w:rPr>
          <w:t xml:space="preserve"> For modulation type OOK-2 and OOK-4 with M=2, power can be increased up to 3dB without affecting the overall power budget for the BS.</w:t>
        </w:r>
      </w:hyperlink>
    </w:p>
    <w:p w14:paraId="0E196E95" w14:textId="1825AAB5" w:rsidR="00987B6F" w:rsidRDefault="00000000">
      <w:pPr>
        <w:pStyle w:val="TOC5"/>
        <w:tabs>
          <w:tab w:val="right" w:leader="dot" w:pos="9617"/>
        </w:tabs>
        <w:rPr>
          <w:rFonts w:asciiTheme="minorHAnsi" w:eastAsiaTheme="minorEastAsia" w:hAnsiTheme="minorHAnsi"/>
          <w:b w:val="0"/>
          <w:noProof/>
          <w:kern w:val="2"/>
          <w:sz w:val="22"/>
          <w14:ligatures w14:val="standardContextual"/>
        </w:rPr>
      </w:pPr>
      <w:hyperlink w:anchor="_Toc149929790" w:history="1">
        <w:r w:rsidR="00987B6F" w:rsidRPr="00C43E33">
          <w:rPr>
            <w:rStyle w:val="Hyperlink"/>
            <w:noProof/>
          </w:rPr>
          <w:t>Proposal 5: Do not use power boost as it will affect the overall power budget for the BS.</w:t>
        </w:r>
      </w:hyperlink>
    </w:p>
    <w:p w14:paraId="00B40EB1" w14:textId="7DC85506" w:rsidR="00987B6F" w:rsidRDefault="00000000">
      <w:pPr>
        <w:pStyle w:val="TOC5"/>
        <w:tabs>
          <w:tab w:val="right" w:leader="dot" w:pos="9617"/>
        </w:tabs>
        <w:rPr>
          <w:rFonts w:asciiTheme="minorHAnsi" w:eastAsiaTheme="minorEastAsia" w:hAnsiTheme="minorHAnsi"/>
          <w:b w:val="0"/>
          <w:noProof/>
          <w:kern w:val="2"/>
          <w:sz w:val="22"/>
          <w14:ligatures w14:val="standardContextual"/>
        </w:rPr>
      </w:pPr>
      <w:hyperlink w:anchor="_Toc149929791" w:history="1">
        <w:r w:rsidR="00987B6F" w:rsidRPr="00C43E33">
          <w:rPr>
            <w:rStyle w:val="Hyperlink"/>
            <w:noProof/>
          </w:rPr>
          <w:t>Proposal 6: Power pulling of 3 dB can be used when possible (symbol constellation 1-0 and 0-1 for OOK-2 and OOK-4 with M=2).</w:t>
        </w:r>
      </w:hyperlink>
    </w:p>
    <w:p w14:paraId="631702C2" w14:textId="16A4577F" w:rsidR="008157AF" w:rsidRPr="008C39F7" w:rsidRDefault="008157AF" w:rsidP="008157AF">
      <w:r w:rsidRPr="008C39F7">
        <w:fldChar w:fldCharType="end"/>
      </w:r>
      <w:bookmarkStart w:id="20" w:name="_Toc116995849"/>
    </w:p>
    <w:p w14:paraId="04D1BA53" w14:textId="77777777" w:rsidR="008157AF" w:rsidRPr="008C39F7" w:rsidRDefault="008157AF" w:rsidP="008157AF">
      <w:pPr>
        <w:pStyle w:val="RAN4H1"/>
        <w:numPr>
          <w:ilvl w:val="0"/>
          <w:numId w:val="0"/>
        </w:numPr>
        <w:ind w:left="360" w:hanging="360"/>
      </w:pPr>
      <w:r w:rsidRPr="008C39F7">
        <w:t>References</w:t>
      </w:r>
      <w:bookmarkEnd w:id="20"/>
    </w:p>
    <w:p w14:paraId="6C235FC4" w14:textId="069EDDF1" w:rsidR="008157AF" w:rsidRPr="00847264" w:rsidRDefault="008157AF" w:rsidP="008157AF">
      <w:pPr>
        <w:pStyle w:val="ListParagraph"/>
        <w:numPr>
          <w:ilvl w:val="0"/>
          <w:numId w:val="5"/>
        </w:numPr>
        <w:spacing w:line="256" w:lineRule="auto"/>
        <w:ind w:right="-22"/>
      </w:pPr>
      <w:bookmarkStart w:id="21" w:name="_Ref114500673"/>
      <w:bookmarkStart w:id="22" w:name="_Ref146109084"/>
      <w:bookmarkEnd w:id="21"/>
      <w:r>
        <w:t xml:space="preserve">R4-2317736, WF on FS_NR_LPWUS, Vivo, RAN4#108-bis, </w:t>
      </w:r>
      <w:r w:rsidRPr="00077AB7">
        <w:t>Xiamen, China, October 09 – October 13, 2023</w:t>
      </w:r>
      <w:r>
        <w:t>.</w:t>
      </w:r>
      <w:bookmarkEnd w:id="22"/>
    </w:p>
    <w:p w14:paraId="2D032241" w14:textId="77777777" w:rsidR="00444DC8" w:rsidRDefault="00444DC8"/>
    <w:sectPr w:rsidR="00444DC8"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28AAE" w14:textId="77777777" w:rsidR="00CB1C43" w:rsidRDefault="00CB1C43" w:rsidP="00FA5787">
      <w:pPr>
        <w:spacing w:after="0" w:line="240" w:lineRule="auto"/>
      </w:pPr>
      <w:r>
        <w:separator/>
      </w:r>
    </w:p>
  </w:endnote>
  <w:endnote w:type="continuationSeparator" w:id="0">
    <w:p w14:paraId="59E897C8" w14:textId="77777777" w:rsidR="00CB1C43" w:rsidRDefault="00CB1C43" w:rsidP="00FA57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D3209" w14:textId="77777777" w:rsidR="00CB1C43" w:rsidRDefault="00CB1C43" w:rsidP="00FA5787">
      <w:pPr>
        <w:spacing w:after="0" w:line="240" w:lineRule="auto"/>
      </w:pPr>
      <w:r>
        <w:separator/>
      </w:r>
    </w:p>
  </w:footnote>
  <w:footnote w:type="continuationSeparator" w:id="0">
    <w:p w14:paraId="2D6EDC92" w14:textId="77777777" w:rsidR="00CB1C43" w:rsidRDefault="00CB1C43" w:rsidP="00FA57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3E65F3"/>
    <w:multiLevelType w:val="hybridMultilevel"/>
    <w:tmpl w:val="4A9259B6"/>
    <w:lvl w:ilvl="0" w:tplc="2F94BD86">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D6E3167"/>
    <w:multiLevelType w:val="hybridMultilevel"/>
    <w:tmpl w:val="F21EEC14"/>
    <w:lvl w:ilvl="0" w:tplc="BB7AA7C6">
      <w:start w:val="1"/>
      <w:numFmt w:val="decimal"/>
      <w:pStyle w:val="RAN4proposal"/>
      <w:suff w:val="space"/>
      <w:lvlText w:val="Proposal %1:"/>
      <w:lvlJc w:val="left"/>
      <w:pPr>
        <w:ind w:left="1212" w:hanging="360"/>
      </w:pPr>
      <w:rPr>
        <w:rFonts w:ascii="Times New Roman" w:hAnsi="Times New Roman" w:hint="default"/>
        <w:b/>
        <w:i w:val="0"/>
        <w:color w:val="auto"/>
        <w:sz w:val="20"/>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05890507">
    <w:abstractNumId w:val="1"/>
  </w:num>
  <w:num w:numId="2" w16cid:durableId="1291404108">
    <w:abstractNumId w:val="2"/>
  </w:num>
  <w:num w:numId="3" w16cid:durableId="1950896669">
    <w:abstractNumId w:val="4"/>
  </w:num>
  <w:num w:numId="4" w16cid:durableId="19630278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31045378">
    <w:abstractNumId w:val="3"/>
  </w:num>
  <w:num w:numId="6" w16cid:durableId="18693739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321104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665656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4DC8"/>
    <w:rsid w:val="00043DCE"/>
    <w:rsid w:val="00353045"/>
    <w:rsid w:val="00444DC8"/>
    <w:rsid w:val="00563679"/>
    <w:rsid w:val="008157AF"/>
    <w:rsid w:val="00987B6F"/>
    <w:rsid w:val="00AF4AB6"/>
    <w:rsid w:val="00C713E4"/>
    <w:rsid w:val="00CB1C43"/>
    <w:rsid w:val="00F05464"/>
    <w:rsid w:val="00FA57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7D19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7AF"/>
    <w:rPr>
      <w:rFonts w:ascii="Times New Roman" w:hAnsi="Times New Roman"/>
      <w:kern w:val="0"/>
      <w:sz w:val="20"/>
      <w14:ligatures w14:val="none"/>
    </w:rPr>
  </w:style>
  <w:style w:type="paragraph" w:styleId="Heading2">
    <w:name w:val="heading 2"/>
    <w:basedOn w:val="Normal"/>
    <w:next w:val="Normal"/>
    <w:link w:val="Heading2Char"/>
    <w:uiPriority w:val="9"/>
    <w:semiHidden/>
    <w:unhideWhenUsed/>
    <w:qFormat/>
    <w:rsid w:val="008157A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1 Char,cap Char Char1,Caption Char Char1 Char,cap Char2,cap Char2 Char,题注,Ca,Caption Char C...,cap1,cap2,cap11,Légende-figure,Légende-figure Char,Beschrifubg,Beschriftung Char,label,cap11 Char Char Char"/>
    <w:basedOn w:val="Normal"/>
    <w:next w:val="Normal"/>
    <w:link w:val="CaptionChar"/>
    <w:uiPriority w:val="35"/>
    <w:unhideWhenUsed/>
    <w:qFormat/>
    <w:rsid w:val="008157AF"/>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w:basedOn w:val="Normal"/>
    <w:link w:val="ListParagraphChar"/>
    <w:uiPriority w:val="34"/>
    <w:qFormat/>
    <w:rsid w:val="008157AF"/>
    <w:pPr>
      <w:ind w:left="720"/>
      <w:contextualSpacing/>
    </w:pPr>
  </w:style>
  <w:style w:type="paragraph" w:customStyle="1" w:styleId="RAN4H2">
    <w:name w:val="RAN4 H2"/>
    <w:basedOn w:val="Heading2"/>
    <w:next w:val="Normal"/>
    <w:link w:val="RAN4H2Char"/>
    <w:qFormat/>
    <w:rsid w:val="008157AF"/>
    <w:pPr>
      <w:numPr>
        <w:ilvl w:val="1"/>
        <w:numId w:val="3"/>
      </w:numPr>
      <w:spacing w:before="180" w:after="180" w:line="240" w:lineRule="auto"/>
      <w:ind w:left="431" w:hanging="431"/>
    </w:pPr>
    <w:rPr>
      <w:rFonts w:ascii="Arial" w:eastAsia="Times New Roman" w:hAnsi="Arial" w:cs="Times New Roman"/>
      <w:sz w:val="32"/>
      <w:szCs w:val="20"/>
    </w:rPr>
  </w:style>
  <w:style w:type="paragraph" w:customStyle="1" w:styleId="RAN4H1">
    <w:name w:val="RAN4 H1"/>
    <w:basedOn w:val="Normal"/>
    <w:next w:val="Normal"/>
    <w:link w:val="RAN4H1Char"/>
    <w:qFormat/>
    <w:rsid w:val="008157AF"/>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8157AF"/>
    <w:rPr>
      <w:rFonts w:ascii="Arial" w:eastAsia="Times New Roman" w:hAnsi="Arial" w:cs="Times New Roman"/>
      <w:color w:val="2F5496" w:themeColor="accent1" w:themeShade="BF"/>
      <w:kern w:val="0"/>
      <w:sz w:val="32"/>
      <w:szCs w:val="20"/>
      <w14:ligatures w14:val="none"/>
    </w:rPr>
  </w:style>
  <w:style w:type="paragraph" w:customStyle="1" w:styleId="RAN4Observation">
    <w:name w:val="RAN4 Observation"/>
    <w:basedOn w:val="ListParagraph"/>
    <w:next w:val="Normal"/>
    <w:rsid w:val="008157AF"/>
    <w:pPr>
      <w:numPr>
        <w:numId w:val="1"/>
      </w:numPr>
    </w:pPr>
    <w:rPr>
      <w:rFonts w:eastAsia="Calibri" w:cs="Times New Roman"/>
      <w:szCs w:val="20"/>
    </w:rPr>
  </w:style>
  <w:style w:type="character" w:customStyle="1" w:styleId="RAN4H1Char">
    <w:name w:val="RAN4 H1 Char"/>
    <w:basedOn w:val="DefaultParagraphFont"/>
    <w:link w:val="RAN4H1"/>
    <w:rsid w:val="008157AF"/>
    <w:rPr>
      <w:rFonts w:ascii="Arial" w:eastAsia="SimSun" w:hAnsi="Arial" w:cs="Times New Roman"/>
      <w:kern w:val="0"/>
      <w:sz w:val="36"/>
      <w:szCs w:val="20"/>
      <w14:ligatures w14:val="none"/>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8157AF"/>
    <w:rPr>
      <w:rFonts w:ascii="Times New Roman" w:hAnsi="Times New Roman"/>
      <w:kern w:val="0"/>
      <w:sz w:val="20"/>
      <w14:ligatures w14:val="none"/>
    </w:rPr>
  </w:style>
  <w:style w:type="table" w:styleId="TableGrid">
    <w:name w:val="Table Grid"/>
    <w:basedOn w:val="TableNormal"/>
    <w:uiPriority w:val="39"/>
    <w:rsid w:val="008157AF"/>
    <w:pPr>
      <w:spacing w:after="0" w:line="240" w:lineRule="auto"/>
    </w:pPr>
    <w:rPr>
      <w:rFonts w:ascii="Arial" w:hAnsi="Arial"/>
      <w:kern w:val="0"/>
      <w:sz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link w:val="RAN4proposalChar"/>
    <w:qFormat/>
    <w:rsid w:val="008157AF"/>
    <w:pPr>
      <w:numPr>
        <w:numId w:val="2"/>
      </w:numPr>
      <w:ind w:left="0" w:firstLine="0"/>
      <w:jc w:val="left"/>
    </w:pPr>
    <w:rPr>
      <w:rFonts w:ascii="Times New Roman" w:hAnsi="Times New Roman"/>
      <w:b/>
      <w:i w:val="0"/>
      <w:sz w:val="20"/>
    </w:rPr>
  </w:style>
  <w:style w:type="character" w:customStyle="1" w:styleId="CaptionChar">
    <w:name w:val="Caption Char"/>
    <w:aliases w:val="cap Char1,cap Char Char,Caption Char1 Char Char,cap Char Char1 Char,Caption Char Char1 Char Char,cap Char2 Char1,cap Char2 Char Char,题注 Char,Ca Char,Caption Char C... Char,cap1 Char,cap2 Char,cap11 Char,Légende-figure Char1,Beschrifubg Char"/>
    <w:basedOn w:val="DefaultParagraphFont"/>
    <w:link w:val="Caption"/>
    <w:uiPriority w:val="35"/>
    <w:rsid w:val="008157AF"/>
    <w:rPr>
      <w:rFonts w:ascii="Arial" w:hAnsi="Arial"/>
      <w:i/>
      <w:iCs/>
      <w:kern w:val="0"/>
      <w:sz w:val="18"/>
      <w:szCs w:val="18"/>
      <w14:ligatures w14:val="none"/>
    </w:rPr>
  </w:style>
  <w:style w:type="character" w:customStyle="1" w:styleId="RAN4proposalChar">
    <w:name w:val="RAN4 proposal Char"/>
    <w:basedOn w:val="CaptionChar"/>
    <w:link w:val="RAN4proposal"/>
    <w:rsid w:val="008157AF"/>
    <w:rPr>
      <w:rFonts w:ascii="Times New Roman" w:hAnsi="Times New Roman"/>
      <w:b/>
      <w:i w:val="0"/>
      <w:iCs/>
      <w:kern w:val="0"/>
      <w:sz w:val="20"/>
      <w:szCs w:val="18"/>
      <w14:ligatures w14:val="none"/>
    </w:rPr>
  </w:style>
  <w:style w:type="character" w:styleId="Hyperlink">
    <w:name w:val="Hyperlink"/>
    <w:basedOn w:val="DefaultParagraphFont"/>
    <w:uiPriority w:val="99"/>
    <w:unhideWhenUsed/>
    <w:rsid w:val="008157AF"/>
    <w:rPr>
      <w:color w:val="0563C1" w:themeColor="hyperlink"/>
      <w:u w:val="single"/>
    </w:rPr>
  </w:style>
  <w:style w:type="paragraph" w:customStyle="1" w:styleId="RAN4observation0">
    <w:name w:val="RAN4 observation"/>
    <w:basedOn w:val="RAN4Observation"/>
    <w:next w:val="Normal"/>
    <w:link w:val="RAN4observationChar"/>
    <w:qFormat/>
    <w:rsid w:val="008157AF"/>
  </w:style>
  <w:style w:type="character" w:customStyle="1" w:styleId="RAN4observationChar">
    <w:name w:val="RAN4 observation Char"/>
    <w:basedOn w:val="DefaultParagraphFont"/>
    <w:link w:val="RAN4observation0"/>
    <w:rsid w:val="008157AF"/>
    <w:rPr>
      <w:rFonts w:ascii="Times New Roman" w:eastAsia="Calibri" w:hAnsi="Times New Roman" w:cs="Times New Roman"/>
      <w:kern w:val="0"/>
      <w:sz w:val="20"/>
      <w:szCs w:val="20"/>
      <w14:ligatures w14:val="none"/>
    </w:rPr>
  </w:style>
  <w:style w:type="paragraph" w:customStyle="1" w:styleId="RAN4H3">
    <w:name w:val="RAN4 H3"/>
    <w:basedOn w:val="Normal"/>
    <w:qFormat/>
    <w:rsid w:val="008157AF"/>
    <w:pPr>
      <w:numPr>
        <w:ilvl w:val="2"/>
        <w:numId w:val="3"/>
      </w:numPr>
      <w:ind w:left="505" w:hanging="505"/>
    </w:pPr>
    <w:rPr>
      <w:rFonts w:ascii="Arial" w:hAnsi="Arial" w:cs="Arial"/>
      <w:sz w:val="24"/>
    </w:rPr>
  </w:style>
  <w:style w:type="paragraph" w:styleId="TOC4">
    <w:name w:val="toc 4"/>
    <w:aliases w:val="Observation"/>
    <w:basedOn w:val="Normal"/>
    <w:next w:val="Normal"/>
    <w:autoRedefine/>
    <w:uiPriority w:val="39"/>
    <w:unhideWhenUsed/>
    <w:rsid w:val="008157AF"/>
    <w:pPr>
      <w:spacing w:after="100"/>
    </w:pPr>
  </w:style>
  <w:style w:type="paragraph" w:styleId="TOC5">
    <w:name w:val="toc 5"/>
    <w:aliases w:val="Proposal"/>
    <w:basedOn w:val="Normal"/>
    <w:next w:val="Normal"/>
    <w:autoRedefine/>
    <w:uiPriority w:val="39"/>
    <w:unhideWhenUsed/>
    <w:rsid w:val="008157AF"/>
    <w:pPr>
      <w:spacing w:after="100"/>
    </w:pPr>
    <w:rPr>
      <w:b/>
    </w:rPr>
  </w:style>
  <w:style w:type="character" w:customStyle="1" w:styleId="ui-provider">
    <w:name w:val="ui-provider"/>
    <w:basedOn w:val="DefaultParagraphFont"/>
    <w:rsid w:val="008157AF"/>
  </w:style>
  <w:style w:type="character" w:customStyle="1" w:styleId="Heading2Char">
    <w:name w:val="Heading 2 Char"/>
    <w:basedOn w:val="DefaultParagraphFont"/>
    <w:link w:val="Heading2"/>
    <w:uiPriority w:val="9"/>
    <w:semiHidden/>
    <w:rsid w:val="008157AF"/>
    <w:rPr>
      <w:rFonts w:asciiTheme="majorHAnsi" w:eastAsiaTheme="majorEastAsia" w:hAnsiTheme="majorHAnsi" w:cstheme="majorBidi"/>
      <w:color w:val="2F5496" w:themeColor="accent1" w:themeShade="BF"/>
      <w:kern w:val="0"/>
      <w:sz w:val="26"/>
      <w:szCs w:val="26"/>
      <w14:ligatures w14:val="none"/>
    </w:rPr>
  </w:style>
  <w:style w:type="paragraph" w:styleId="Header">
    <w:name w:val="header"/>
    <w:basedOn w:val="Normal"/>
    <w:link w:val="HeaderChar"/>
    <w:uiPriority w:val="99"/>
    <w:unhideWhenUsed/>
    <w:rsid w:val="00FA5787"/>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5787"/>
    <w:rPr>
      <w:rFonts w:ascii="Times New Roman" w:hAnsi="Times New Roman"/>
      <w:kern w:val="0"/>
      <w:sz w:val="20"/>
      <w14:ligatures w14:val="none"/>
    </w:rPr>
  </w:style>
  <w:style w:type="paragraph" w:styleId="Footer">
    <w:name w:val="footer"/>
    <w:basedOn w:val="Normal"/>
    <w:link w:val="FooterChar"/>
    <w:uiPriority w:val="99"/>
    <w:unhideWhenUsed/>
    <w:rsid w:val="00FA578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5787"/>
    <w:rPr>
      <w:rFonts w:ascii="Times New Roman" w:hAnsi="Times New Roman"/>
      <w:kern w:val="0"/>
      <w:sz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2219497">
      <w:bodyDiv w:val="1"/>
      <w:marLeft w:val="0"/>
      <w:marRight w:val="0"/>
      <w:marTop w:val="0"/>
      <w:marBottom w:val="0"/>
      <w:divBdr>
        <w:top w:val="none" w:sz="0" w:space="0" w:color="auto"/>
        <w:left w:val="none" w:sz="0" w:space="0" w:color="auto"/>
        <w:bottom w:val="none" w:sz="0" w:space="0" w:color="auto"/>
        <w:right w:val="none" w:sz="0" w:space="0" w:color="auto"/>
      </w:divBdr>
      <w:divsChild>
        <w:div w:id="19729731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1EE876-AAB4-42B1-A28E-A2123D1D2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808</Words>
  <Characters>4612</Characters>
  <Application>Microsoft Office Word</Application>
  <DocSecurity>0</DocSecurity>
  <Lines>38</Lines>
  <Paragraphs>10</Paragraphs>
  <ScaleCrop>false</ScaleCrop>
  <Company/>
  <LinksUpToDate>false</LinksUpToDate>
  <CharactersWithSpaces>5410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2023-11-03T16:53:00Z</dcterms:created>
  <dcterms:modified xsi:type="dcterms:W3CDTF">2023-11-03T17:05:00Z</dcterms:modified>
</cp:coreProperties>
</file>